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E883" w14:textId="77777777" w:rsidR="00FA5C11" w:rsidRPr="00C84E1D" w:rsidRDefault="00FA5C11" w:rsidP="00C84E1D">
      <w:pPr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kern w:val="2"/>
          <w:szCs w:val="22"/>
          <w:lang w:eastAsia="en-US"/>
          <w14:ligatures w14:val="standardContextual"/>
        </w:rPr>
      </w:pPr>
      <w:r w:rsidRPr="00C84E1D">
        <w:rPr>
          <w:rFonts w:asciiTheme="minorHAnsi" w:eastAsiaTheme="minorHAnsi" w:hAnsiTheme="minorHAnsi" w:cstheme="minorBidi"/>
          <w:b/>
          <w:bCs/>
          <w:kern w:val="2"/>
          <w:szCs w:val="22"/>
          <w:lang w:eastAsia="en-US"/>
          <w14:ligatures w14:val="standardContextual"/>
        </w:rPr>
        <w:t xml:space="preserve">Ausschreibungstext </w:t>
      </w:r>
    </w:p>
    <w:p w14:paraId="5ED443BF" w14:textId="6FE135C9" w:rsidR="00790836" w:rsidRPr="00F96974" w:rsidRDefault="00FA5C11" w:rsidP="00C84E1D">
      <w:pPr>
        <w:spacing w:after="160" w:line="259" w:lineRule="auto"/>
        <w:jc w:val="left"/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</w:pPr>
      <w:proofErr w:type="spellStart"/>
      <w:r w:rsidRPr="00F96974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>egeplast</w:t>
      </w:r>
      <w:proofErr w:type="spellEnd"/>
      <w:r w:rsidRPr="00F96974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 xml:space="preserve"> NoDig SLM® </w:t>
      </w:r>
      <w:r w:rsidR="009D4ED8">
        <w:rPr>
          <w:rFonts w:asciiTheme="minorHAnsi" w:eastAsiaTheme="minorHAnsi" w:hAnsiTheme="minorHAnsi" w:cstheme="minorBidi"/>
          <w:b/>
          <w:bCs/>
          <w:kern w:val="2"/>
          <w:sz w:val="20"/>
          <w:lang w:eastAsia="en-US"/>
          <w14:ligatures w14:val="standardContextual"/>
        </w:rPr>
        <w:t>Trinkwasserrohr</w:t>
      </w:r>
    </w:p>
    <w:p w14:paraId="207FAA9C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color w:val="000000"/>
          <w:sz w:val="20"/>
          <w:szCs w:val="24"/>
        </w:rPr>
      </w:pPr>
      <w:r w:rsidRPr="00687F8E">
        <w:rPr>
          <w:rFonts w:asciiTheme="minorHAnsi" w:hAnsiTheme="minorHAnsi" w:cs="Arial"/>
          <w:color w:val="000000"/>
          <w:sz w:val="20"/>
          <w:szCs w:val="24"/>
        </w:rPr>
        <w:t>Trinkwasserdruckrohr gemäß DIN 8074/8075, DIN EN 12201, aus PE 100-RC nach</w:t>
      </w:r>
      <w:r w:rsidRPr="00687F8E">
        <w:rPr>
          <w:rFonts w:asciiTheme="minorHAnsi" w:hAnsiTheme="minorHAnsi"/>
          <w:color w:val="0070C0"/>
          <w:sz w:val="20"/>
          <w:szCs w:val="22"/>
        </w:rPr>
        <w:t xml:space="preserve"> </w:t>
      </w:r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PAS 1075; Rohrfarbe </w:t>
      </w:r>
      <w:proofErr w:type="spellStart"/>
      <w:r w:rsidRPr="00687F8E">
        <w:rPr>
          <w:rFonts w:asciiTheme="minorHAnsi" w:hAnsiTheme="minorHAnsi" w:cs="Arial"/>
          <w:color w:val="000000"/>
          <w:sz w:val="20"/>
          <w:szCs w:val="24"/>
        </w:rPr>
        <w:t>schwarz</w:t>
      </w:r>
      <w:proofErr w:type="spellEnd"/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; Prüfung nach DVGW GW 335 Teil A2 sowie PAS 1075; mit zusätzlich </w:t>
      </w:r>
      <w:proofErr w:type="spellStart"/>
      <w:r w:rsidRPr="00687F8E">
        <w:rPr>
          <w:rFonts w:asciiTheme="minorHAnsi" w:hAnsiTheme="minorHAnsi" w:cs="Arial"/>
          <w:color w:val="000000"/>
          <w:sz w:val="20"/>
          <w:szCs w:val="24"/>
        </w:rPr>
        <w:t>aufextrudiertem</w:t>
      </w:r>
      <w:proofErr w:type="spellEnd"/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 Schutzmantel aus Polyethylen </w:t>
      </w:r>
      <w:proofErr w:type="spellStart"/>
      <w:r w:rsidRPr="00687F8E">
        <w:rPr>
          <w:rFonts w:asciiTheme="minorHAnsi" w:hAnsiTheme="minorHAnsi" w:cs="Arial"/>
          <w:color w:val="000000"/>
          <w:sz w:val="20"/>
          <w:szCs w:val="24"/>
        </w:rPr>
        <w:t>PE</w:t>
      </w:r>
      <w:r w:rsidRPr="00687F8E">
        <w:rPr>
          <w:rFonts w:asciiTheme="minorHAnsi" w:hAnsiTheme="minorHAnsi" w:cs="Arial"/>
          <w:bCs/>
          <w:color w:val="000000"/>
          <w:sz w:val="20"/>
          <w:szCs w:val="24"/>
        </w:rPr>
        <w:t>plus</w:t>
      </w:r>
      <w:proofErr w:type="spellEnd"/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 (Farbe signalblau, ähnlich RAL 5005), mit gelbgrünen Längsstreifen (Farbe ähnlich RAL 6018). </w:t>
      </w:r>
      <w:proofErr w:type="spellStart"/>
      <w:r w:rsidRPr="00687F8E">
        <w:rPr>
          <w:rFonts w:asciiTheme="minorHAnsi" w:hAnsiTheme="minorHAnsi" w:cs="Arial"/>
          <w:color w:val="000000"/>
          <w:sz w:val="20"/>
          <w:szCs w:val="24"/>
        </w:rPr>
        <w:t>Kernrohr</w:t>
      </w:r>
      <w:proofErr w:type="spellEnd"/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 kalibriert und vollständig signiert, Signierung gemäß DIN EN 12201-2. </w:t>
      </w:r>
    </w:p>
    <w:p w14:paraId="5CC0DAA4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color w:val="000000"/>
          <w:sz w:val="20"/>
          <w:szCs w:val="24"/>
        </w:rPr>
      </w:pPr>
      <w:r w:rsidRPr="00687F8E">
        <w:rPr>
          <w:rFonts w:asciiTheme="minorHAnsi" w:hAnsiTheme="minorHAnsi" w:cs="Arial"/>
          <w:color w:val="000000"/>
          <w:sz w:val="20"/>
          <w:szCs w:val="24"/>
        </w:rPr>
        <w:t>Ein für die Rohrdimension gültiges DVGW-Baumusterprüfzertifikat für das Medium Trinkwasser liegt vor.</w:t>
      </w:r>
    </w:p>
    <w:p w14:paraId="6D90B9B7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color w:val="000000"/>
          <w:sz w:val="20"/>
          <w:szCs w:val="24"/>
        </w:rPr>
      </w:pPr>
      <w:r w:rsidRPr="00687F8E">
        <w:rPr>
          <w:rFonts w:asciiTheme="minorHAnsi" w:hAnsiTheme="minorHAnsi" w:cs="Arial"/>
          <w:color w:val="000000"/>
          <w:sz w:val="20"/>
          <w:szCs w:val="24"/>
        </w:rPr>
        <w:t>Rohraufbau entsprechend PAS 1075 Typ 3, Rohre mit Abmessungen gemäß DIN 8074 mit äußerem Schutzmantel.</w:t>
      </w:r>
    </w:p>
    <w:p w14:paraId="64319026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color w:val="000000"/>
          <w:sz w:val="20"/>
          <w:szCs w:val="24"/>
        </w:rPr>
      </w:pPr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Rohre ohne Entfernung des Schutzmantels stumpf schweißbar, die Schweißung hat gemäß den Parametern der DVS 2207-1 unter Beachtung der für PE vorgegebenen Fügedrücke (0,15 N/mm²) zu erfolgen. </w:t>
      </w:r>
    </w:p>
    <w:p w14:paraId="5C73E695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687F8E">
        <w:rPr>
          <w:rFonts w:asciiTheme="minorHAnsi" w:hAnsiTheme="minorHAnsi" w:cs="Arial"/>
          <w:color w:val="000000"/>
          <w:sz w:val="20"/>
          <w:szCs w:val="24"/>
        </w:rPr>
        <w:t xml:space="preserve">Die Überwachung und Zertifizierung der gleichbleibenden Werkstoffgüte </w:t>
      </w:r>
      <w:r w:rsidRPr="00687F8E">
        <w:rPr>
          <w:rFonts w:asciiTheme="minorHAnsi" w:hAnsiTheme="minorHAnsi" w:cs="Arial"/>
          <w:color w:val="000000"/>
          <w:sz w:val="20"/>
          <w:szCs w:val="22"/>
        </w:rPr>
        <w:t xml:space="preserve">sowie die </w:t>
      </w:r>
      <w:r w:rsidRPr="00687F8E">
        <w:rPr>
          <w:rFonts w:asciiTheme="minorHAnsi" w:hAnsiTheme="minorHAnsi" w:cs="Arial"/>
          <w:sz w:val="20"/>
          <w:szCs w:val="22"/>
        </w:rPr>
        <w:t xml:space="preserve">regelmäßige Bauteilprüfung </w:t>
      </w:r>
      <w:r w:rsidRPr="00687F8E">
        <w:rPr>
          <w:rFonts w:asciiTheme="minorHAnsi" w:hAnsiTheme="minorHAnsi" w:cs="Arial"/>
          <w:sz w:val="20"/>
          <w:szCs w:val="24"/>
        </w:rPr>
        <w:t xml:space="preserve">gemäß PAS 1075 erfolgt durch eine anerkannte Prüf-, Zertifizier- und Überwachungsstelle des Deutschen Institutes für Bautechnik (DIBT), Berlin. </w:t>
      </w:r>
    </w:p>
    <w:p w14:paraId="6561C7BB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687F8E">
        <w:rPr>
          <w:rFonts w:asciiTheme="minorHAnsi" w:hAnsiTheme="minorHAnsi" w:cs="Arial"/>
          <w:sz w:val="20"/>
          <w:szCs w:val="24"/>
        </w:rPr>
        <w:t xml:space="preserve">Der Rohrhersteller hat die Zertifizierung nach DIN EN ISO 9001 (Qualitätsmanagement), DIN EN ISO 14001 (Umweltmanagement) sowie DIN EN ISO 50001 (Energiemanagement) nachzuweisen. </w:t>
      </w:r>
    </w:p>
    <w:p w14:paraId="73383675" w14:textId="77777777" w:rsidR="00687F8E" w:rsidRPr="00687F8E" w:rsidRDefault="00687F8E" w:rsidP="00687F8E">
      <w:pPr>
        <w:tabs>
          <w:tab w:val="left" w:pos="1800"/>
          <w:tab w:val="left" w:pos="2552"/>
        </w:tabs>
        <w:spacing w:after="120" w:line="276" w:lineRule="auto"/>
        <w:rPr>
          <w:rFonts w:asciiTheme="minorHAnsi" w:hAnsiTheme="minorHAnsi" w:cs="Arial"/>
          <w:sz w:val="20"/>
          <w:szCs w:val="24"/>
        </w:rPr>
      </w:pPr>
      <w:r w:rsidRPr="00687F8E">
        <w:rPr>
          <w:rFonts w:asciiTheme="minorHAnsi" w:hAnsiTheme="minorHAnsi" w:cs="Arial"/>
          <w:sz w:val="20"/>
          <w:szCs w:val="24"/>
        </w:rPr>
        <w:t xml:space="preserve">Die Herstellung aller mittels Heizelement-Stumpfschweißung ausgeführten Rohrleitungsverbindungen erfolgt unter Einhaltung der gültigen technischen Richtlinien des DVS (DVS 2207 Teil 1), unter Beachtung der entsprechenden, für PE vorgegebenen Fügedrücke. Die Eignung zum Heizelement-Stumpfschweißen ohne Mantelrückschnitt wird durch ein unabhängiges Prüfinstitut bestätigt. </w:t>
      </w:r>
      <w:r w:rsidRPr="00687F8E">
        <w:rPr>
          <w:rFonts w:asciiTheme="minorHAnsi" w:hAnsiTheme="minorHAnsi" w:cs="Arial"/>
          <w:sz w:val="20"/>
          <w:szCs w:val="22"/>
        </w:rPr>
        <w:t>Die Rohrleitungsverbindungsstellen sind gemäß den aktuellen technischen Vorschriften des Rohrherstellers auszuführen, die</w:t>
      </w:r>
      <w:r w:rsidRPr="00687F8E">
        <w:rPr>
          <w:rFonts w:asciiTheme="minorHAnsi" w:hAnsiTheme="minorHAnsi" w:cs="Arial"/>
          <w:sz w:val="20"/>
          <w:szCs w:val="24"/>
        </w:rPr>
        <w:t xml:space="preserve"> Verarbeitungsvorschriften des Rohrherstellers sind zu beachten. Die Rohrleitungen sind auf der Baustelle entsprechend den Richtlinien des KRV zu lagern und zu transportieren.</w:t>
      </w:r>
    </w:p>
    <w:p w14:paraId="586F5BD2" w14:textId="77777777" w:rsid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="Arial" w:hAnsi="Arial" w:cs="Arial"/>
          <w:sz w:val="18"/>
          <w:szCs w:val="22"/>
        </w:rPr>
      </w:pPr>
      <w:r w:rsidRPr="00AE77E6">
        <w:rPr>
          <w:rFonts w:asciiTheme="minorHAnsi" w:hAnsiTheme="minorHAnsi" w:cs="Arial"/>
          <w:b/>
          <w:bCs/>
          <w:sz w:val="18"/>
          <w:szCs w:val="22"/>
        </w:rPr>
        <w:t>Fabrikat:</w:t>
      </w:r>
    </w:p>
    <w:p w14:paraId="03288A30" w14:textId="70070BCF" w:rsidR="00AE77E6" w:rsidRP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 xml:space="preserve"> NoDig SLM®</w:t>
      </w:r>
      <w:r w:rsidRPr="00AE77E6">
        <w:rPr>
          <w:rFonts w:asciiTheme="minorHAnsi" w:hAnsiTheme="minorHAnsi" w:cs="Arial"/>
          <w:sz w:val="20"/>
          <w:szCs w:val="24"/>
          <w:vertAlign w:val="superscript"/>
        </w:rPr>
        <w:t>®</w:t>
      </w:r>
      <w:r w:rsidRPr="00AE77E6">
        <w:rPr>
          <w:rFonts w:asciiTheme="minorHAnsi" w:hAnsiTheme="minorHAnsi" w:cs="Arial"/>
          <w:sz w:val="20"/>
          <w:szCs w:val="24"/>
        </w:rPr>
        <w:t xml:space="preserve"> 3.0 </w:t>
      </w:r>
      <w:r w:rsidR="000B3B0E">
        <w:rPr>
          <w:rFonts w:asciiTheme="minorHAnsi" w:hAnsiTheme="minorHAnsi" w:cs="Arial"/>
          <w:sz w:val="20"/>
          <w:szCs w:val="24"/>
        </w:rPr>
        <w:t>Trinkwasserdruckrohr</w:t>
      </w:r>
      <w:r w:rsidRPr="00AE77E6">
        <w:rPr>
          <w:rFonts w:asciiTheme="minorHAnsi" w:hAnsiTheme="minorHAnsi" w:cs="Arial"/>
          <w:sz w:val="20"/>
          <w:szCs w:val="24"/>
        </w:rPr>
        <w:t xml:space="preserve"> PE 100-RC,</w:t>
      </w:r>
    </w:p>
    <w:p w14:paraId="40F23C6E" w14:textId="067CF751" w:rsidR="00B627E9" w:rsidRPr="00AE77E6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oder gleichwertig</w:t>
      </w:r>
    </w:p>
    <w:p w14:paraId="28051EA8" w14:textId="77777777" w:rsidR="00B627E9" w:rsidRPr="00A15351" w:rsidRDefault="00B627E9" w:rsidP="00B627E9">
      <w:pPr>
        <w:tabs>
          <w:tab w:val="left" w:pos="2268"/>
        </w:tabs>
        <w:spacing w:line="276" w:lineRule="auto"/>
        <w:ind w:right="-144"/>
        <w:jc w:val="left"/>
        <w:rPr>
          <w:rFonts w:ascii="Arial" w:hAnsi="Arial" w:cs="Arial"/>
          <w:sz w:val="18"/>
          <w:szCs w:val="22"/>
        </w:rPr>
      </w:pPr>
    </w:p>
    <w:p w14:paraId="6DF0A38C" w14:textId="77777777" w:rsidR="00AE77E6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b/>
          <w:bCs/>
          <w:sz w:val="20"/>
          <w:szCs w:val="24"/>
        </w:rPr>
      </w:pPr>
      <w:r w:rsidRPr="00AE77E6">
        <w:rPr>
          <w:rFonts w:asciiTheme="minorHAnsi" w:hAnsiTheme="minorHAnsi" w:cs="Arial"/>
          <w:b/>
          <w:bCs/>
          <w:sz w:val="20"/>
          <w:szCs w:val="24"/>
        </w:rPr>
        <w:t>Hersteller:</w:t>
      </w:r>
      <w:r w:rsidRPr="00AE77E6">
        <w:rPr>
          <w:rFonts w:asciiTheme="minorHAnsi" w:hAnsiTheme="minorHAnsi" w:cs="Arial"/>
          <w:b/>
          <w:bCs/>
          <w:sz w:val="20"/>
          <w:szCs w:val="24"/>
        </w:rPr>
        <w:tab/>
      </w:r>
    </w:p>
    <w:p w14:paraId="6775CC93" w14:textId="15B8CF2D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 xml:space="preserve"> international GmbH </w:t>
      </w:r>
    </w:p>
    <w:p w14:paraId="2D36106D" w14:textId="43BF2686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Robert-Bosch-Str. 7</w:t>
      </w:r>
    </w:p>
    <w:p w14:paraId="0E20E417" w14:textId="1735B57A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>D-48268 Greven</w:t>
      </w:r>
    </w:p>
    <w:p w14:paraId="1EDB0C91" w14:textId="027FD826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 xml:space="preserve">Tel.: </w:t>
      </w:r>
      <w:smartTag w:uri="urn:schemas-microsoft-com:office:smarttags" w:element="phone">
        <w:smartTagPr>
          <w:attr w:uri="urn:schemas-microsoft-com:office:office" w:name="ls" w:val="trans"/>
        </w:smartTagPr>
        <w:r w:rsidRPr="00AE77E6">
          <w:rPr>
            <w:rFonts w:asciiTheme="minorHAnsi" w:hAnsiTheme="minorHAnsi" w:cs="Arial"/>
            <w:sz w:val="20"/>
            <w:szCs w:val="24"/>
          </w:rPr>
          <w:t>+49.2575.9710-0</w:t>
        </w:r>
      </w:smartTag>
    </w:p>
    <w:p w14:paraId="547DD1B8" w14:textId="7D93E093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AE77E6">
        <w:rPr>
          <w:rFonts w:asciiTheme="minorHAnsi" w:hAnsiTheme="minorHAnsi" w:cs="Arial"/>
          <w:sz w:val="20"/>
          <w:szCs w:val="24"/>
        </w:rPr>
        <w:t xml:space="preserve">Fax: </w:t>
      </w:r>
      <w:smartTag w:uri="urn:schemas-microsoft-com:office:smarttags" w:element="phone">
        <w:smartTagPr>
          <w:attr w:uri="urn:schemas-microsoft-com:office:office" w:name="ls" w:val="trans"/>
        </w:smartTagPr>
        <w:r w:rsidRPr="00AE77E6">
          <w:rPr>
            <w:rFonts w:asciiTheme="minorHAnsi" w:hAnsiTheme="minorHAnsi" w:cs="Arial"/>
            <w:sz w:val="20"/>
            <w:szCs w:val="24"/>
          </w:rPr>
          <w:t>+49.2575.9710-110</w:t>
        </w:r>
      </w:smartTag>
    </w:p>
    <w:p w14:paraId="79E35EC6" w14:textId="2D1B5F24" w:rsidR="00B627E9" w:rsidRPr="00AE77E6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AE77E6">
        <w:rPr>
          <w:rFonts w:asciiTheme="minorHAnsi" w:hAnsiTheme="minorHAnsi" w:cs="Arial"/>
          <w:sz w:val="20"/>
          <w:szCs w:val="24"/>
        </w:rPr>
        <w:t>e-mail</w:t>
      </w:r>
      <w:proofErr w:type="spellEnd"/>
      <w:r w:rsidRPr="00AE77E6">
        <w:rPr>
          <w:rFonts w:asciiTheme="minorHAnsi" w:hAnsiTheme="minorHAnsi" w:cs="Arial"/>
          <w:sz w:val="20"/>
          <w:szCs w:val="24"/>
        </w:rPr>
        <w:t>: info@egeplast.de</w:t>
      </w:r>
    </w:p>
    <w:p w14:paraId="22B7D774" w14:textId="38234E52" w:rsidR="00B627E9" w:rsidRPr="00AE77E6" w:rsidRDefault="00AE77E6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hyperlink r:id="rId10" w:history="1">
        <w:r w:rsidRPr="00AE77E6">
          <w:rPr>
            <w:rStyle w:val="Hyperlink"/>
            <w:rFonts w:asciiTheme="minorHAnsi" w:hAnsiTheme="minorHAnsi" w:cs="Arial"/>
            <w:sz w:val="20"/>
            <w:szCs w:val="24"/>
          </w:rPr>
          <w:t>http://www.egeplast.de</w:t>
        </w:r>
      </w:hyperlink>
      <w:r w:rsidR="00B627E9" w:rsidRPr="00AE77E6">
        <w:rPr>
          <w:rFonts w:asciiTheme="minorHAnsi" w:hAnsiTheme="minorHAnsi" w:cs="Arial"/>
          <w:sz w:val="20"/>
          <w:szCs w:val="24"/>
        </w:rPr>
        <w:t xml:space="preserve"> </w:t>
      </w:r>
    </w:p>
    <w:p w14:paraId="01D14AFF" w14:textId="77777777" w:rsidR="00B627E9" w:rsidRPr="00A15351" w:rsidRDefault="00B627E9" w:rsidP="00B627E9">
      <w:pPr>
        <w:tabs>
          <w:tab w:val="left" w:pos="2268"/>
        </w:tabs>
        <w:spacing w:line="276" w:lineRule="auto"/>
        <w:ind w:right="-144"/>
        <w:rPr>
          <w:rFonts w:ascii="Arial" w:hAnsi="Arial" w:cs="Arial"/>
          <w:sz w:val="18"/>
          <w:szCs w:val="22"/>
        </w:rPr>
      </w:pPr>
    </w:p>
    <w:p w14:paraId="6CF4C2C5" w14:textId="77777777" w:rsidR="00AE77E6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b/>
          <w:bCs/>
          <w:sz w:val="20"/>
          <w:szCs w:val="24"/>
        </w:rPr>
      </w:pPr>
      <w:r w:rsidRPr="00995E1A">
        <w:rPr>
          <w:rFonts w:asciiTheme="minorHAnsi" w:hAnsiTheme="minorHAnsi" w:cs="Arial"/>
          <w:b/>
          <w:bCs/>
          <w:sz w:val="20"/>
          <w:szCs w:val="24"/>
        </w:rPr>
        <w:t>Leistungsbeschreibung:</w:t>
      </w:r>
    </w:p>
    <w:p w14:paraId="30ABF872" w14:textId="3D7F18F6" w:rsidR="00B627E9" w:rsidRPr="00995E1A" w:rsidRDefault="00B627E9" w:rsidP="00AE77E6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proofErr w:type="spellStart"/>
      <w:r w:rsidRPr="00995E1A">
        <w:rPr>
          <w:rFonts w:asciiTheme="minorHAnsi" w:hAnsiTheme="minorHAnsi" w:cs="Arial"/>
          <w:sz w:val="20"/>
          <w:szCs w:val="24"/>
        </w:rPr>
        <w:t>egeplast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NoDig SLM®</w:t>
      </w:r>
      <w:r w:rsidRPr="00995E1A">
        <w:rPr>
          <w:rFonts w:asciiTheme="minorHAnsi" w:hAnsiTheme="minorHAnsi" w:cs="Arial"/>
          <w:sz w:val="20"/>
          <w:szCs w:val="24"/>
          <w:vertAlign w:val="superscript"/>
        </w:rPr>
        <w:t>®</w:t>
      </w:r>
      <w:r w:rsidRPr="00995E1A">
        <w:rPr>
          <w:rFonts w:asciiTheme="minorHAnsi" w:hAnsiTheme="minorHAnsi" w:cs="Arial"/>
          <w:sz w:val="20"/>
          <w:szCs w:val="24"/>
        </w:rPr>
        <w:t xml:space="preserve"> </w:t>
      </w:r>
      <w:r w:rsidR="003E2B15" w:rsidRPr="00995E1A">
        <w:rPr>
          <w:rFonts w:asciiTheme="minorHAnsi" w:hAnsiTheme="minorHAnsi" w:cs="Arial"/>
          <w:sz w:val="20"/>
          <w:szCs w:val="24"/>
        </w:rPr>
        <w:t xml:space="preserve">3.0 </w:t>
      </w:r>
      <w:r w:rsidR="000B3B0E">
        <w:rPr>
          <w:rFonts w:asciiTheme="minorHAnsi" w:hAnsiTheme="minorHAnsi" w:cs="Arial"/>
          <w:sz w:val="20"/>
          <w:szCs w:val="24"/>
        </w:rPr>
        <w:t>Trinkwasserdruckrohr</w:t>
      </w:r>
      <w:r w:rsidRPr="00995E1A">
        <w:rPr>
          <w:rFonts w:asciiTheme="minorHAnsi" w:hAnsiTheme="minorHAnsi" w:cs="Arial"/>
          <w:sz w:val="20"/>
          <w:szCs w:val="24"/>
        </w:rPr>
        <w:t xml:space="preserve"> aus PE 100-RC in der Rohrabmessung ________mm, SDR _____</w:t>
      </w:r>
    </w:p>
    <w:p w14:paraId="5066FD10" w14:textId="3134DC87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>geliefert als Stange mit 6 / 12 m Länge</w:t>
      </w:r>
    </w:p>
    <w:p w14:paraId="1A072BE0" w14:textId="29CD4A28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 xml:space="preserve">geliefert als 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Ringbund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mit ______m Länge</w:t>
      </w:r>
    </w:p>
    <w:p w14:paraId="202AFAC8" w14:textId="77777777" w:rsidR="00B627E9" w:rsidRPr="00995E1A" w:rsidRDefault="00B627E9" w:rsidP="00B627E9">
      <w:pPr>
        <w:tabs>
          <w:tab w:val="left" w:pos="2268"/>
        </w:tabs>
        <w:spacing w:line="276" w:lineRule="auto"/>
        <w:ind w:right="-144"/>
        <w:rPr>
          <w:rFonts w:asciiTheme="minorHAnsi" w:hAnsiTheme="minorHAnsi" w:cs="Arial"/>
          <w:sz w:val="20"/>
          <w:szCs w:val="24"/>
        </w:rPr>
      </w:pPr>
    </w:p>
    <w:p w14:paraId="5389F794" w14:textId="1282707F" w:rsidR="00B627E9" w:rsidRPr="00995E1A" w:rsidRDefault="00B627E9" w:rsidP="00BE4FD6">
      <w:pPr>
        <w:tabs>
          <w:tab w:val="left" w:pos="1800"/>
          <w:tab w:val="left" w:pos="2268"/>
          <w:tab w:val="left" w:pos="7020"/>
        </w:tabs>
        <w:spacing w:line="276" w:lineRule="auto"/>
        <w:rPr>
          <w:rFonts w:asciiTheme="minorHAnsi" w:hAnsiTheme="minorHAnsi" w:cs="Arial"/>
          <w:sz w:val="20"/>
          <w:szCs w:val="24"/>
        </w:rPr>
      </w:pPr>
      <w:r w:rsidRPr="00995E1A">
        <w:rPr>
          <w:rFonts w:asciiTheme="minorHAnsi" w:hAnsiTheme="minorHAnsi" w:cs="Arial"/>
          <w:sz w:val="20"/>
          <w:szCs w:val="24"/>
        </w:rPr>
        <w:t>___________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lfdm</w:t>
      </w:r>
      <w:proofErr w:type="spellEnd"/>
      <w:r w:rsidRPr="00995E1A">
        <w:rPr>
          <w:rFonts w:asciiTheme="minorHAnsi" w:hAnsiTheme="minorHAnsi" w:cs="Arial"/>
          <w:sz w:val="20"/>
          <w:szCs w:val="24"/>
        </w:rPr>
        <w:t xml:space="preserve"> liefern und fachgerecht nach DIN und einschlägigen 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Verlegerichtlinien</w:t>
      </w:r>
      <w:proofErr w:type="spellEnd"/>
      <w:r w:rsidR="003E2B15">
        <w:rPr>
          <w:rFonts w:asciiTheme="minorHAnsi" w:hAnsiTheme="minorHAnsi" w:cs="Arial"/>
          <w:sz w:val="20"/>
          <w:szCs w:val="24"/>
        </w:rPr>
        <w:t xml:space="preserve"> als </w:t>
      </w:r>
      <w:r w:rsidR="00BE4FD6">
        <w:rPr>
          <w:rFonts w:asciiTheme="minorHAnsi" w:hAnsiTheme="minorHAnsi" w:cs="Arial"/>
          <w:sz w:val="20"/>
          <w:szCs w:val="24"/>
        </w:rPr>
        <w:t xml:space="preserve">Trinkwasserdruckrohr </w:t>
      </w:r>
      <w:r w:rsidRPr="00995E1A">
        <w:rPr>
          <w:rFonts w:asciiTheme="minorHAnsi" w:hAnsiTheme="minorHAnsi" w:cs="Arial"/>
          <w:sz w:val="20"/>
          <w:szCs w:val="24"/>
        </w:rPr>
        <w:t>verlegen: ____________€/</w:t>
      </w:r>
      <w:proofErr w:type="spellStart"/>
      <w:r w:rsidRPr="00995E1A">
        <w:rPr>
          <w:rFonts w:asciiTheme="minorHAnsi" w:hAnsiTheme="minorHAnsi" w:cs="Arial"/>
          <w:sz w:val="20"/>
          <w:szCs w:val="24"/>
        </w:rPr>
        <w:t>lfdm</w:t>
      </w:r>
      <w:proofErr w:type="spellEnd"/>
    </w:p>
    <w:p w14:paraId="38C0F617" w14:textId="77777777" w:rsidR="00574E34" w:rsidRPr="00F84D01" w:rsidRDefault="00574E34" w:rsidP="00F84D01"/>
    <w:sectPr w:rsidR="00574E34" w:rsidRPr="00F84D01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138C" w14:textId="77777777" w:rsidR="00500946" w:rsidRDefault="00500946" w:rsidP="00FF2193">
      <w:pPr>
        <w:spacing w:line="240" w:lineRule="auto"/>
      </w:pPr>
      <w:r>
        <w:separator/>
      </w:r>
    </w:p>
  </w:endnote>
  <w:endnote w:type="continuationSeparator" w:id="0">
    <w:p w14:paraId="0D2A655A" w14:textId="77777777" w:rsidR="00500946" w:rsidRDefault="00500946" w:rsidP="00FF2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365B" w14:textId="77777777" w:rsidR="00500946" w:rsidRDefault="00500946" w:rsidP="00FF2193">
      <w:pPr>
        <w:spacing w:line="240" w:lineRule="auto"/>
      </w:pPr>
      <w:r>
        <w:separator/>
      </w:r>
    </w:p>
  </w:footnote>
  <w:footnote w:type="continuationSeparator" w:id="0">
    <w:p w14:paraId="6C6A675D" w14:textId="77777777" w:rsidR="00500946" w:rsidRDefault="00500946" w:rsidP="00FF21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267613749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104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00C68"/>
    <w:rsid w:val="00057D29"/>
    <w:rsid w:val="00067F4D"/>
    <w:rsid w:val="00074781"/>
    <w:rsid w:val="000927B8"/>
    <w:rsid w:val="000B3B0E"/>
    <w:rsid w:val="000C645E"/>
    <w:rsid w:val="00114EF3"/>
    <w:rsid w:val="00114FFE"/>
    <w:rsid w:val="001A71ED"/>
    <w:rsid w:val="001B4036"/>
    <w:rsid w:val="001E5699"/>
    <w:rsid w:val="00202F17"/>
    <w:rsid w:val="002A55A5"/>
    <w:rsid w:val="002D7955"/>
    <w:rsid w:val="00311479"/>
    <w:rsid w:val="003118F0"/>
    <w:rsid w:val="003136AE"/>
    <w:rsid w:val="00363C48"/>
    <w:rsid w:val="0036704F"/>
    <w:rsid w:val="00390C89"/>
    <w:rsid w:val="00397E44"/>
    <w:rsid w:val="003D1B14"/>
    <w:rsid w:val="003D5DFC"/>
    <w:rsid w:val="003E2B15"/>
    <w:rsid w:val="00467BED"/>
    <w:rsid w:val="004B7E09"/>
    <w:rsid w:val="004C0632"/>
    <w:rsid w:val="004C13EB"/>
    <w:rsid w:val="00500946"/>
    <w:rsid w:val="0052426E"/>
    <w:rsid w:val="00555F06"/>
    <w:rsid w:val="005725E5"/>
    <w:rsid w:val="00574E34"/>
    <w:rsid w:val="006112A2"/>
    <w:rsid w:val="00634FC6"/>
    <w:rsid w:val="00647091"/>
    <w:rsid w:val="006510B9"/>
    <w:rsid w:val="006802E2"/>
    <w:rsid w:val="00680FFB"/>
    <w:rsid w:val="00687F8E"/>
    <w:rsid w:val="006B32B7"/>
    <w:rsid w:val="006B77F8"/>
    <w:rsid w:val="006E4802"/>
    <w:rsid w:val="00724E99"/>
    <w:rsid w:val="00743CB5"/>
    <w:rsid w:val="00755610"/>
    <w:rsid w:val="00790836"/>
    <w:rsid w:val="00792017"/>
    <w:rsid w:val="007A1E90"/>
    <w:rsid w:val="00835957"/>
    <w:rsid w:val="008370B5"/>
    <w:rsid w:val="00841DDB"/>
    <w:rsid w:val="00882D45"/>
    <w:rsid w:val="008D1293"/>
    <w:rsid w:val="008D5C4B"/>
    <w:rsid w:val="008F5F13"/>
    <w:rsid w:val="00912D74"/>
    <w:rsid w:val="00931A9A"/>
    <w:rsid w:val="009875DE"/>
    <w:rsid w:val="00995E1A"/>
    <w:rsid w:val="009B24DC"/>
    <w:rsid w:val="009C3926"/>
    <w:rsid w:val="009D4ED8"/>
    <w:rsid w:val="009D6B8D"/>
    <w:rsid w:val="00A316C6"/>
    <w:rsid w:val="00A636DB"/>
    <w:rsid w:val="00AE77E6"/>
    <w:rsid w:val="00AF01C3"/>
    <w:rsid w:val="00B023D0"/>
    <w:rsid w:val="00B073D0"/>
    <w:rsid w:val="00B335AE"/>
    <w:rsid w:val="00B561D3"/>
    <w:rsid w:val="00B627E9"/>
    <w:rsid w:val="00B90F85"/>
    <w:rsid w:val="00BA10C4"/>
    <w:rsid w:val="00BE4FD6"/>
    <w:rsid w:val="00C42CE7"/>
    <w:rsid w:val="00C44416"/>
    <w:rsid w:val="00C84E1D"/>
    <w:rsid w:val="00C91E64"/>
    <w:rsid w:val="00CB4147"/>
    <w:rsid w:val="00CD7019"/>
    <w:rsid w:val="00D312EF"/>
    <w:rsid w:val="00D76A49"/>
    <w:rsid w:val="00DA3054"/>
    <w:rsid w:val="00DD3C66"/>
    <w:rsid w:val="00DF2834"/>
    <w:rsid w:val="00E5751E"/>
    <w:rsid w:val="00E65713"/>
    <w:rsid w:val="00E66438"/>
    <w:rsid w:val="00E80430"/>
    <w:rsid w:val="00E81086"/>
    <w:rsid w:val="00EC51FB"/>
    <w:rsid w:val="00ED6E37"/>
    <w:rsid w:val="00F00C52"/>
    <w:rsid w:val="00F647AA"/>
    <w:rsid w:val="00F84D01"/>
    <w:rsid w:val="00F96974"/>
    <w:rsid w:val="00FA430E"/>
    <w:rsid w:val="00FA5C11"/>
    <w:rsid w:val="00FC58E2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7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1E90"/>
    <w:pPr>
      <w:spacing w:after="0" w:line="312" w:lineRule="auto"/>
      <w:jc w:val="both"/>
    </w:pPr>
    <w:rPr>
      <w:rFonts w:ascii="Futura Lt BT" w:eastAsia="Times New Roman" w:hAnsi="Futura Lt BT" w:cs="Times New Roman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2025-02-07T09:42:21+00:00</Ablaufdatum>
  </documentManagement>
</p:properties>
</file>

<file path=customXml/itemProps1.xml><?xml version="1.0" encoding="utf-8"?>
<ds:datastoreItem xmlns:ds="http://schemas.openxmlformats.org/officeDocument/2006/customXml" ds:itemID="{88274027-0510-4AED-8148-90BBEFABA213}"/>
</file>

<file path=customXml/itemProps2.xml><?xml version="1.0" encoding="utf-8"?>
<ds:datastoreItem xmlns:ds="http://schemas.openxmlformats.org/officeDocument/2006/customXml" ds:itemID="{5168D4D0-23BD-497E-B075-26C913C2A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1B294-11B3-4F4C-8BEC-461308FB58F1}">
  <ds:schemaRefs>
    <ds:schemaRef ds:uri="http://schemas.microsoft.com/office/2006/metadata/properties"/>
    <ds:schemaRef ds:uri="http://schemas.microsoft.com/office/infopath/2007/PartnerControls"/>
    <ds:schemaRef ds:uri="a714b3e0-25d4-43b8-8589-961f74b7e2da"/>
    <ds:schemaRef ds:uri="fb3c025a-6b4e-4444-b4f6-035c00c3237a"/>
  </ds:schemaRefs>
</ds:datastoreItem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2</cp:revision>
  <cp:lastPrinted>2024-11-28T12:59:00Z</cp:lastPrinted>
  <dcterms:created xsi:type="dcterms:W3CDTF">2025-01-30T14:56:00Z</dcterms:created>
  <dcterms:modified xsi:type="dcterms:W3CDTF">2025-01-30T14:56:00Z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0x010100FB7DA18F38C4BB4795A530999D51DEA4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